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78E06" w14:textId="77777777" w:rsidR="000F08C1" w:rsidRPr="00A444AD" w:rsidRDefault="000F08C1" w:rsidP="000F08C1">
      <w:pPr>
        <w:spacing w:line="360" w:lineRule="exact"/>
        <w:ind w:firstLine="420"/>
        <w:jc w:val="left"/>
        <w:rPr>
          <w:rFonts w:ascii="黑体" w:eastAsia="黑体" w:hAnsi="黑体"/>
          <w:sz w:val="21"/>
          <w:szCs w:val="21"/>
        </w:rPr>
      </w:pPr>
      <w:r w:rsidRPr="00A444AD">
        <w:rPr>
          <w:rFonts w:ascii="黑体" w:eastAsia="黑体" w:hAnsi="黑体" w:hint="eastAsia"/>
          <w:sz w:val="21"/>
          <w:szCs w:val="21"/>
        </w:rPr>
        <w:t>一、对网络招聘大数据使用的详细说明</w:t>
      </w:r>
    </w:p>
    <w:p w14:paraId="71704130" w14:textId="77777777" w:rsidR="000F08C1" w:rsidRPr="00A444AD" w:rsidRDefault="000F08C1" w:rsidP="000F08C1">
      <w:pPr>
        <w:spacing w:line="360" w:lineRule="exact"/>
        <w:ind w:firstLine="420"/>
        <w:rPr>
          <w:sz w:val="21"/>
          <w:szCs w:val="21"/>
        </w:rPr>
      </w:pPr>
      <w:r w:rsidRPr="00A444AD">
        <w:rPr>
          <w:rFonts w:hint="eastAsia"/>
          <w:sz w:val="21"/>
          <w:szCs w:val="21"/>
        </w:rPr>
        <w:t>如今，中国至少</w:t>
      </w:r>
      <w:r w:rsidRPr="00A444AD">
        <w:rPr>
          <w:rFonts w:hint="eastAsia"/>
          <w:sz w:val="21"/>
          <w:szCs w:val="21"/>
        </w:rPr>
        <w:t>40%</w:t>
      </w:r>
      <w:r w:rsidRPr="00A444AD">
        <w:rPr>
          <w:rFonts w:hint="eastAsia"/>
          <w:sz w:val="21"/>
          <w:szCs w:val="21"/>
        </w:rPr>
        <w:t>工作岗位的匹配渠道为网络招聘，本文数据来自中国著名的人力资源服务企业—前程无忧，其在</w:t>
      </w:r>
      <w:r w:rsidRPr="00A444AD">
        <w:rPr>
          <w:rFonts w:hint="eastAsia"/>
          <w:sz w:val="21"/>
          <w:szCs w:val="21"/>
        </w:rPr>
        <w:t>2021</w:t>
      </w:r>
      <w:r w:rsidRPr="00A444AD">
        <w:rPr>
          <w:rFonts w:hint="eastAsia"/>
          <w:sz w:val="21"/>
          <w:szCs w:val="21"/>
        </w:rPr>
        <w:t>年的</w:t>
      </w:r>
      <w:proofErr w:type="gramStart"/>
      <w:r w:rsidRPr="00A444AD">
        <w:rPr>
          <w:rFonts w:hint="eastAsia"/>
          <w:sz w:val="21"/>
          <w:szCs w:val="21"/>
        </w:rPr>
        <w:t>市占率为</w:t>
      </w:r>
      <w:proofErr w:type="gramEnd"/>
      <w:r w:rsidRPr="00A444AD">
        <w:rPr>
          <w:rFonts w:hint="eastAsia"/>
          <w:sz w:val="21"/>
          <w:szCs w:val="21"/>
        </w:rPr>
        <w:t>27.6%</w:t>
      </w:r>
      <w:r w:rsidRPr="00A444AD">
        <w:rPr>
          <w:rFonts w:hint="eastAsia"/>
          <w:sz w:val="21"/>
          <w:szCs w:val="21"/>
        </w:rPr>
        <w:t>，高居四大网络招聘平台首位（顺序为：前程无忧、</w:t>
      </w:r>
      <w:r w:rsidRPr="00A444AD">
        <w:rPr>
          <w:rFonts w:hint="eastAsia"/>
          <w:sz w:val="21"/>
          <w:szCs w:val="21"/>
        </w:rPr>
        <w:t>BOSS</w:t>
      </w:r>
      <w:r w:rsidRPr="00A444AD">
        <w:rPr>
          <w:rFonts w:hint="eastAsia"/>
          <w:sz w:val="21"/>
          <w:szCs w:val="21"/>
        </w:rPr>
        <w:t>直聘、</w:t>
      </w:r>
      <w:proofErr w:type="gramStart"/>
      <w:r w:rsidRPr="00A444AD">
        <w:rPr>
          <w:rFonts w:hint="eastAsia"/>
          <w:sz w:val="21"/>
          <w:szCs w:val="21"/>
        </w:rPr>
        <w:t>猎聘网</w:t>
      </w:r>
      <w:proofErr w:type="gramEnd"/>
      <w:r w:rsidRPr="00A444AD">
        <w:rPr>
          <w:rFonts w:hint="eastAsia"/>
          <w:sz w:val="21"/>
          <w:szCs w:val="21"/>
        </w:rPr>
        <w:t>和智联招聘）</w:t>
      </w:r>
      <w:r w:rsidRPr="00A444AD">
        <w:rPr>
          <w:rStyle w:val="a5"/>
          <w:sz w:val="21"/>
          <w:szCs w:val="21"/>
        </w:rPr>
        <w:footnoteReference w:id="1"/>
      </w:r>
      <w:r w:rsidRPr="00A444AD">
        <w:rPr>
          <w:rFonts w:hint="eastAsia"/>
          <w:sz w:val="21"/>
          <w:szCs w:val="21"/>
        </w:rPr>
        <w:t>。招聘信息</w:t>
      </w:r>
      <w:r w:rsidRPr="00A444AD">
        <w:rPr>
          <w:rFonts w:hint="eastAsia"/>
          <w:b/>
          <w:sz w:val="21"/>
          <w:szCs w:val="21"/>
        </w:rPr>
        <w:t>经过数据商的去重处理</w:t>
      </w:r>
      <w:r w:rsidRPr="00A444AD">
        <w:rPr>
          <w:rFonts w:hint="eastAsia"/>
          <w:sz w:val="21"/>
          <w:szCs w:val="21"/>
        </w:rPr>
        <w:t>，因此不会看到同一用人单位发布时间相近的同一条招聘信息。数据的跨度为</w:t>
      </w:r>
      <w:r w:rsidRPr="00A444AD">
        <w:rPr>
          <w:rFonts w:hint="eastAsia"/>
          <w:sz w:val="21"/>
          <w:szCs w:val="21"/>
        </w:rPr>
        <w:t>2014</w:t>
      </w:r>
      <w:r w:rsidRPr="00A444AD">
        <w:rPr>
          <w:rFonts w:hint="eastAsia"/>
          <w:sz w:val="21"/>
          <w:szCs w:val="21"/>
        </w:rPr>
        <w:t>年</w:t>
      </w:r>
      <w:r w:rsidRPr="00A444AD">
        <w:rPr>
          <w:rFonts w:hint="eastAsia"/>
          <w:sz w:val="21"/>
          <w:szCs w:val="21"/>
        </w:rPr>
        <w:t>4</w:t>
      </w:r>
      <w:r w:rsidRPr="00A444AD">
        <w:rPr>
          <w:rFonts w:hint="eastAsia"/>
          <w:sz w:val="21"/>
          <w:szCs w:val="21"/>
        </w:rPr>
        <w:t>月至</w:t>
      </w:r>
      <w:r w:rsidRPr="00A444AD">
        <w:rPr>
          <w:rFonts w:hint="eastAsia"/>
          <w:sz w:val="21"/>
          <w:szCs w:val="21"/>
        </w:rPr>
        <w:t>2022</w:t>
      </w:r>
      <w:r w:rsidRPr="00A444AD">
        <w:rPr>
          <w:rFonts w:hint="eastAsia"/>
          <w:sz w:val="21"/>
          <w:szCs w:val="21"/>
        </w:rPr>
        <w:t>年</w:t>
      </w:r>
      <w:r w:rsidRPr="00A444AD">
        <w:rPr>
          <w:rFonts w:hint="eastAsia"/>
          <w:sz w:val="21"/>
          <w:szCs w:val="21"/>
        </w:rPr>
        <w:t>8</w:t>
      </w:r>
      <w:r w:rsidRPr="00A444AD">
        <w:rPr>
          <w:rFonts w:hint="eastAsia"/>
          <w:sz w:val="21"/>
          <w:szCs w:val="21"/>
        </w:rPr>
        <w:t>月，原始数据总观测值为</w:t>
      </w:r>
      <w:r w:rsidRPr="00A444AD">
        <w:rPr>
          <w:rFonts w:hint="eastAsia"/>
          <w:sz w:val="21"/>
          <w:szCs w:val="21"/>
        </w:rPr>
        <w:t>69876746</w:t>
      </w:r>
      <w:r w:rsidRPr="00A444AD">
        <w:rPr>
          <w:rFonts w:hint="eastAsia"/>
          <w:sz w:val="21"/>
          <w:szCs w:val="21"/>
        </w:rPr>
        <w:t>。本附录展示原始数据结构、数据处理过程和样本筛选过程，力图读者能够理解本文实证方案。</w:t>
      </w:r>
    </w:p>
    <w:p w14:paraId="7A81B370" w14:textId="77777777" w:rsidR="000F08C1" w:rsidRPr="00A444AD" w:rsidRDefault="000F08C1" w:rsidP="000F08C1">
      <w:pPr>
        <w:spacing w:line="360" w:lineRule="exact"/>
        <w:ind w:firstLine="420"/>
        <w:rPr>
          <w:sz w:val="21"/>
          <w:szCs w:val="21"/>
        </w:rPr>
      </w:pPr>
      <w:r w:rsidRPr="00A444AD">
        <w:rPr>
          <w:rFonts w:hint="eastAsia"/>
          <w:sz w:val="21"/>
          <w:szCs w:val="21"/>
        </w:rPr>
        <w:t>（一）数据结构</w:t>
      </w:r>
    </w:p>
    <w:p w14:paraId="5CCDCA32" w14:textId="77777777" w:rsidR="000F08C1" w:rsidRPr="00A444AD" w:rsidRDefault="000F08C1" w:rsidP="000F08C1">
      <w:pPr>
        <w:ind w:firstLine="420"/>
        <w:jc w:val="left"/>
        <w:rPr>
          <w:sz w:val="21"/>
          <w:szCs w:val="21"/>
        </w:rPr>
      </w:pPr>
      <w:r w:rsidRPr="00A444AD">
        <w:rPr>
          <w:noProof/>
        </w:rPr>
        <w:drawing>
          <wp:inline distT="0" distB="0" distL="0" distR="0" wp14:anchorId="611D2262" wp14:editId="35BCF7D2">
            <wp:extent cx="5486400" cy="17722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486400" cy="1772285"/>
                    </a:xfrm>
                    <a:prstGeom prst="rect">
                      <a:avLst/>
                    </a:prstGeom>
                  </pic:spPr>
                </pic:pic>
              </a:graphicData>
            </a:graphic>
          </wp:inline>
        </w:drawing>
      </w:r>
    </w:p>
    <w:p w14:paraId="5DD2B967" w14:textId="77777777" w:rsidR="000F08C1" w:rsidRPr="00A444AD" w:rsidRDefault="000F08C1" w:rsidP="000F08C1">
      <w:pPr>
        <w:ind w:firstLine="420"/>
        <w:jc w:val="left"/>
        <w:rPr>
          <w:sz w:val="21"/>
          <w:szCs w:val="21"/>
        </w:rPr>
      </w:pPr>
      <w:r w:rsidRPr="00A444AD">
        <w:rPr>
          <w:noProof/>
        </w:rPr>
        <w:drawing>
          <wp:inline distT="0" distB="0" distL="0" distR="0" wp14:anchorId="2D7C148C" wp14:editId="0C2D0FDC">
            <wp:extent cx="5486400" cy="21031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486400" cy="2103120"/>
                    </a:xfrm>
                    <a:prstGeom prst="rect">
                      <a:avLst/>
                    </a:prstGeom>
                  </pic:spPr>
                </pic:pic>
              </a:graphicData>
            </a:graphic>
          </wp:inline>
        </w:drawing>
      </w:r>
    </w:p>
    <w:p w14:paraId="781F8B11" w14:textId="77777777" w:rsidR="000F08C1" w:rsidRPr="00A444AD" w:rsidRDefault="000F08C1" w:rsidP="000F08C1">
      <w:pPr>
        <w:ind w:firstLine="420"/>
        <w:jc w:val="left"/>
        <w:rPr>
          <w:sz w:val="21"/>
          <w:szCs w:val="21"/>
        </w:rPr>
      </w:pPr>
      <w:r w:rsidRPr="00A444AD">
        <w:rPr>
          <w:noProof/>
        </w:rPr>
        <w:drawing>
          <wp:inline distT="0" distB="0" distL="0" distR="0" wp14:anchorId="37C62BF6" wp14:editId="48914951">
            <wp:extent cx="5486400" cy="2085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2085975"/>
                    </a:xfrm>
                    <a:prstGeom prst="rect">
                      <a:avLst/>
                    </a:prstGeom>
                  </pic:spPr>
                </pic:pic>
              </a:graphicData>
            </a:graphic>
          </wp:inline>
        </w:drawing>
      </w:r>
    </w:p>
    <w:p w14:paraId="6D270588" w14:textId="77777777" w:rsidR="000F08C1" w:rsidRPr="00A444AD" w:rsidRDefault="000F08C1" w:rsidP="000F08C1">
      <w:pPr>
        <w:spacing w:line="360" w:lineRule="exact"/>
        <w:jc w:val="center"/>
        <w:rPr>
          <w:rFonts w:eastAsia="黑体"/>
        </w:rPr>
      </w:pPr>
      <w:r w:rsidRPr="00A444AD">
        <w:rPr>
          <w:rFonts w:eastAsia="黑体"/>
        </w:rPr>
        <w:t>附图</w:t>
      </w:r>
      <w:r w:rsidRPr="00A444AD">
        <w:rPr>
          <w:rFonts w:eastAsia="黑体"/>
        </w:rPr>
        <w:t>1</w:t>
      </w:r>
      <w:r w:rsidRPr="00A444AD">
        <w:rPr>
          <w:rFonts w:eastAsia="黑体"/>
        </w:rPr>
        <w:t>：原始数据截图</w:t>
      </w:r>
    </w:p>
    <w:p w14:paraId="0E1EF5B7" w14:textId="77777777" w:rsidR="00810D29" w:rsidRDefault="00810D29" w:rsidP="000F08C1">
      <w:pPr>
        <w:spacing w:line="360" w:lineRule="exact"/>
        <w:ind w:firstLineChars="200" w:firstLine="420"/>
        <w:jc w:val="left"/>
        <w:rPr>
          <w:rFonts w:asciiTheme="minorEastAsia" w:hAnsiTheme="minorEastAsia"/>
          <w:sz w:val="21"/>
          <w:szCs w:val="21"/>
        </w:rPr>
      </w:pPr>
    </w:p>
    <w:p w14:paraId="0D0C2413" w14:textId="708DE1DE" w:rsidR="000F08C1" w:rsidRPr="00A444AD" w:rsidRDefault="000F08C1" w:rsidP="000F08C1">
      <w:pPr>
        <w:spacing w:line="360" w:lineRule="exact"/>
        <w:ind w:firstLineChars="200" w:firstLine="420"/>
        <w:jc w:val="left"/>
        <w:rPr>
          <w:sz w:val="21"/>
          <w:szCs w:val="21"/>
        </w:rPr>
      </w:pPr>
      <w:r w:rsidRPr="00A444AD">
        <w:rPr>
          <w:rFonts w:asciiTheme="minorEastAsia" w:hAnsiTheme="minorEastAsia" w:hint="eastAsia"/>
          <w:sz w:val="21"/>
          <w:szCs w:val="21"/>
        </w:rPr>
        <w:lastRenderedPageBreak/>
        <w:t>附图</w:t>
      </w:r>
      <w:r w:rsidRPr="00A444AD">
        <w:rPr>
          <w:rFonts w:hint="eastAsia"/>
          <w:sz w:val="21"/>
          <w:szCs w:val="21"/>
        </w:rPr>
        <w:t>1</w:t>
      </w:r>
      <w:r w:rsidRPr="00A444AD">
        <w:rPr>
          <w:rFonts w:hint="eastAsia"/>
          <w:sz w:val="21"/>
          <w:szCs w:val="21"/>
        </w:rPr>
        <w:t>给出了本文随机截取的一段原始数据，下面逐一介绍变量含义及</w:t>
      </w:r>
      <w:proofErr w:type="gramStart"/>
      <w:r w:rsidRPr="00A444AD">
        <w:rPr>
          <w:rFonts w:hint="eastAsia"/>
          <w:sz w:val="21"/>
          <w:szCs w:val="21"/>
        </w:rPr>
        <w:t>缺失值</w:t>
      </w:r>
      <w:proofErr w:type="gramEnd"/>
      <w:r w:rsidRPr="00A444AD">
        <w:rPr>
          <w:rFonts w:hint="eastAsia"/>
          <w:sz w:val="21"/>
          <w:szCs w:val="21"/>
        </w:rPr>
        <w:t>情况。</w:t>
      </w:r>
    </w:p>
    <w:p w14:paraId="25D0B583" w14:textId="77777777" w:rsidR="000F08C1" w:rsidRPr="00A444AD" w:rsidRDefault="000F08C1" w:rsidP="000F08C1">
      <w:pPr>
        <w:spacing w:line="360" w:lineRule="exact"/>
        <w:ind w:firstLineChars="200" w:firstLine="420"/>
        <w:jc w:val="left"/>
        <w:rPr>
          <w:sz w:val="21"/>
          <w:szCs w:val="21"/>
        </w:rPr>
      </w:pPr>
      <w:proofErr w:type="spellStart"/>
      <w:r w:rsidRPr="00A444AD">
        <w:rPr>
          <w:rFonts w:hint="eastAsia"/>
          <w:sz w:val="21"/>
          <w:szCs w:val="21"/>
        </w:rPr>
        <w:t>url</w:t>
      </w:r>
      <w:proofErr w:type="spellEnd"/>
      <w:r w:rsidRPr="00A444AD">
        <w:rPr>
          <w:rFonts w:hint="eastAsia"/>
          <w:sz w:val="21"/>
          <w:szCs w:val="21"/>
        </w:rPr>
        <w:t>是招聘网站为每条招聘信息按照一定规律生成的</w:t>
      </w:r>
      <w:r w:rsidRPr="00A444AD">
        <w:rPr>
          <w:rFonts w:hint="eastAsia"/>
          <w:b/>
          <w:sz w:val="21"/>
          <w:szCs w:val="21"/>
        </w:rPr>
        <w:t>唯一</w:t>
      </w:r>
      <w:r w:rsidRPr="00A444AD">
        <w:rPr>
          <w:rFonts w:hint="eastAsia"/>
          <w:sz w:val="21"/>
          <w:szCs w:val="21"/>
        </w:rPr>
        <w:t>网络访问地址，可以通过如下格式验证这条信息是否真实存在：</w:t>
      </w:r>
      <w:r w:rsidRPr="00A444AD">
        <w:rPr>
          <w:sz w:val="21"/>
          <w:szCs w:val="21"/>
        </w:rPr>
        <w:t>https://jobs.51job.com/</w:t>
      </w:r>
      <w:r w:rsidRPr="00A444AD">
        <w:rPr>
          <w:rFonts w:hint="eastAsia"/>
          <w:sz w:val="21"/>
          <w:szCs w:val="21"/>
        </w:rPr>
        <w:t>招聘</w:t>
      </w:r>
      <w:r w:rsidRPr="00A444AD">
        <w:rPr>
          <w:sz w:val="21"/>
          <w:szCs w:val="21"/>
        </w:rPr>
        <w:t>城市全拼音</w:t>
      </w:r>
      <w:r w:rsidRPr="00A444AD">
        <w:rPr>
          <w:sz w:val="21"/>
          <w:szCs w:val="21"/>
        </w:rPr>
        <w:t>-</w:t>
      </w:r>
      <w:r w:rsidRPr="00A444AD">
        <w:rPr>
          <w:rFonts w:hint="eastAsia"/>
          <w:sz w:val="21"/>
          <w:szCs w:val="21"/>
        </w:rPr>
        <w:t>招聘</w:t>
      </w:r>
      <w:r w:rsidRPr="00A444AD">
        <w:rPr>
          <w:sz w:val="21"/>
          <w:szCs w:val="21"/>
        </w:rPr>
        <w:t>区县拼音首字母</w:t>
      </w:r>
      <w:r w:rsidRPr="00A444AD">
        <w:rPr>
          <w:sz w:val="21"/>
          <w:szCs w:val="21"/>
        </w:rPr>
        <w:t>/</w:t>
      </w:r>
      <w:r w:rsidRPr="00A444AD">
        <w:rPr>
          <w:rFonts w:hint="eastAsia"/>
          <w:sz w:val="21"/>
          <w:szCs w:val="21"/>
        </w:rPr>
        <w:t>url</w:t>
      </w:r>
      <w:r w:rsidRPr="00A444AD">
        <w:rPr>
          <w:sz w:val="21"/>
          <w:szCs w:val="21"/>
        </w:rPr>
        <w:t>.html</w:t>
      </w:r>
      <w:r w:rsidRPr="00A444AD">
        <w:rPr>
          <w:sz w:val="21"/>
          <w:szCs w:val="21"/>
        </w:rPr>
        <w:t>，可见这一变量可作为唯一识别这条信息的</w:t>
      </w:r>
      <w:r w:rsidRPr="00A444AD">
        <w:rPr>
          <w:sz w:val="21"/>
          <w:szCs w:val="21"/>
        </w:rPr>
        <w:t>id</w:t>
      </w:r>
      <w:r w:rsidRPr="00A444AD">
        <w:rPr>
          <w:sz w:val="21"/>
          <w:szCs w:val="21"/>
        </w:rPr>
        <w:t>，在计量软件运算中起到重要作用。</w:t>
      </w:r>
    </w:p>
    <w:p w14:paraId="52D01670"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用人单位信息方面，提供了公司名称、关联公司名称、公司地址和工作地点，公司即直接用人单位，关联公司通常为用人单位的母公司，如果没有母公司，则二者相同。公司地址的填写多数不完整，但工作地点精确到区县，而且</w:t>
      </w:r>
      <w:proofErr w:type="gramStart"/>
      <w:r w:rsidRPr="00A444AD">
        <w:rPr>
          <w:rFonts w:hint="eastAsia"/>
          <w:sz w:val="21"/>
          <w:szCs w:val="21"/>
        </w:rPr>
        <w:t>缺失值</w:t>
      </w:r>
      <w:proofErr w:type="gramEnd"/>
      <w:r w:rsidRPr="00A444AD">
        <w:rPr>
          <w:rFonts w:hint="eastAsia"/>
          <w:sz w:val="21"/>
          <w:szCs w:val="21"/>
        </w:rPr>
        <w:t>极少，因此本文利用工作地点提供的区县代码识别用人单位地址。</w:t>
      </w:r>
    </w:p>
    <w:p w14:paraId="13F9BB34"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岗位信息方面，存在五个可用的变量，但容易相互混淆。“岗位”是用人单位自己填写的招聘信息标题，通常为一种职业，但不符合任何一套标准。“岗位描述”是招聘信息的正文，通常为</w:t>
      </w:r>
      <w:r w:rsidRPr="00A444AD">
        <w:rPr>
          <w:rFonts w:hint="eastAsia"/>
          <w:sz w:val="21"/>
          <w:szCs w:val="21"/>
        </w:rPr>
        <w:t>200~600</w:t>
      </w:r>
      <w:r w:rsidRPr="00A444AD">
        <w:rPr>
          <w:rFonts w:hint="eastAsia"/>
          <w:sz w:val="21"/>
          <w:szCs w:val="21"/>
        </w:rPr>
        <w:t>字对于该职位工作内容的详细描述和对应聘者能力的详细要求，也包含薪酬福利、工作环境、联系人等信息。“岗位标签”是招聘网站要求用人单位将职位总结成一句话，但这一变量</w:t>
      </w:r>
      <w:proofErr w:type="gramStart"/>
      <w:r w:rsidRPr="00A444AD">
        <w:rPr>
          <w:rFonts w:hint="eastAsia"/>
          <w:sz w:val="21"/>
          <w:szCs w:val="21"/>
        </w:rPr>
        <w:t>缺失值较多</w:t>
      </w:r>
      <w:proofErr w:type="gramEnd"/>
      <w:r w:rsidRPr="00A444AD">
        <w:rPr>
          <w:rFonts w:hint="eastAsia"/>
          <w:sz w:val="21"/>
          <w:szCs w:val="21"/>
        </w:rPr>
        <w:t>，本文不使用。“</w:t>
      </w:r>
      <w:r w:rsidRPr="00A444AD">
        <w:rPr>
          <w:rFonts w:hint="eastAsia"/>
          <w:b/>
          <w:sz w:val="21"/>
          <w:szCs w:val="21"/>
        </w:rPr>
        <w:t>岗位职能</w:t>
      </w:r>
      <w:r w:rsidRPr="00A444AD">
        <w:rPr>
          <w:rFonts w:hint="eastAsia"/>
          <w:sz w:val="21"/>
          <w:szCs w:val="21"/>
        </w:rPr>
        <w:t>”源于网站规定的</w:t>
      </w:r>
      <w:r w:rsidRPr="00A444AD">
        <w:rPr>
          <w:rFonts w:hint="eastAsia"/>
          <w:sz w:val="21"/>
          <w:szCs w:val="21"/>
        </w:rPr>
        <w:t>1200</w:t>
      </w:r>
      <w:r w:rsidRPr="00A444AD">
        <w:rPr>
          <w:rFonts w:hint="eastAsia"/>
          <w:sz w:val="21"/>
          <w:szCs w:val="21"/>
        </w:rPr>
        <w:t>余种细分职业，用人单位必须在其中挑选</w:t>
      </w:r>
      <w:r w:rsidRPr="00A444AD">
        <w:rPr>
          <w:rFonts w:hint="eastAsia"/>
          <w:sz w:val="21"/>
          <w:szCs w:val="21"/>
        </w:rPr>
        <w:t>1~3</w:t>
      </w:r>
      <w:r w:rsidRPr="00A444AD">
        <w:rPr>
          <w:rFonts w:hint="eastAsia"/>
          <w:sz w:val="21"/>
          <w:szCs w:val="21"/>
        </w:rPr>
        <w:t>个职业，</w:t>
      </w:r>
      <w:proofErr w:type="gramStart"/>
      <w:r w:rsidRPr="00A444AD">
        <w:rPr>
          <w:rFonts w:hint="eastAsia"/>
          <w:sz w:val="21"/>
          <w:szCs w:val="21"/>
        </w:rPr>
        <w:t>缺失值</w:t>
      </w:r>
      <w:proofErr w:type="gramEnd"/>
      <w:r w:rsidRPr="00A444AD">
        <w:rPr>
          <w:rFonts w:hint="eastAsia"/>
          <w:sz w:val="21"/>
          <w:szCs w:val="21"/>
        </w:rPr>
        <w:t>极少，</w:t>
      </w:r>
      <w:r w:rsidRPr="00A444AD">
        <w:rPr>
          <w:rFonts w:hint="eastAsia"/>
          <w:b/>
          <w:sz w:val="21"/>
          <w:szCs w:val="21"/>
        </w:rPr>
        <w:t>这一变量是本文实证成为可能的关键</w:t>
      </w:r>
      <w:r w:rsidRPr="00A444AD">
        <w:rPr>
          <w:rFonts w:hint="eastAsia"/>
          <w:sz w:val="21"/>
          <w:szCs w:val="21"/>
        </w:rPr>
        <w:t>。“招聘人数”是这条信息的招聘名额，有空值以及“若干”这一模糊说法，从而</w:t>
      </w:r>
      <w:proofErr w:type="gramStart"/>
      <w:r w:rsidRPr="00A444AD">
        <w:rPr>
          <w:rFonts w:hint="eastAsia"/>
          <w:sz w:val="21"/>
          <w:szCs w:val="21"/>
        </w:rPr>
        <w:t>缺失值</w:t>
      </w:r>
      <w:proofErr w:type="gramEnd"/>
      <w:r w:rsidRPr="00A444AD">
        <w:rPr>
          <w:rFonts w:hint="eastAsia"/>
          <w:sz w:val="21"/>
          <w:szCs w:val="21"/>
        </w:rPr>
        <w:t>约占</w:t>
      </w:r>
      <w:r w:rsidRPr="00A444AD">
        <w:rPr>
          <w:rFonts w:hint="eastAsia"/>
          <w:sz w:val="21"/>
          <w:szCs w:val="21"/>
        </w:rPr>
        <w:t>1/3</w:t>
      </w:r>
      <w:r w:rsidRPr="00A444AD">
        <w:rPr>
          <w:rFonts w:hint="eastAsia"/>
          <w:sz w:val="21"/>
          <w:szCs w:val="21"/>
        </w:rPr>
        <w:t>。</w:t>
      </w:r>
    </w:p>
    <w:p w14:paraId="6E8F7EAC"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福利待遇和要求方面，“待遇”是这一招聘信息提供的承诺工资，原始数据即可能是一个值，如</w:t>
      </w:r>
      <w:r w:rsidRPr="00A444AD">
        <w:rPr>
          <w:rFonts w:hint="eastAsia"/>
          <w:sz w:val="21"/>
          <w:szCs w:val="21"/>
        </w:rPr>
        <w:t>6000</w:t>
      </w:r>
      <w:r w:rsidRPr="00A444AD">
        <w:rPr>
          <w:rFonts w:hint="eastAsia"/>
          <w:sz w:val="21"/>
          <w:szCs w:val="21"/>
        </w:rPr>
        <w:t>元</w:t>
      </w:r>
      <w:r w:rsidRPr="00A444AD">
        <w:rPr>
          <w:rFonts w:hint="eastAsia"/>
          <w:sz w:val="21"/>
          <w:szCs w:val="21"/>
        </w:rPr>
        <w:t>/</w:t>
      </w:r>
      <w:r w:rsidRPr="00A444AD">
        <w:rPr>
          <w:rFonts w:hint="eastAsia"/>
          <w:sz w:val="21"/>
          <w:szCs w:val="21"/>
        </w:rPr>
        <w:t>月、</w:t>
      </w:r>
      <w:r w:rsidRPr="00A444AD">
        <w:rPr>
          <w:rFonts w:hint="eastAsia"/>
          <w:sz w:val="21"/>
          <w:szCs w:val="21"/>
        </w:rPr>
        <w:t>200</w:t>
      </w:r>
      <w:r w:rsidRPr="00A444AD">
        <w:rPr>
          <w:rFonts w:hint="eastAsia"/>
          <w:sz w:val="21"/>
          <w:szCs w:val="21"/>
        </w:rPr>
        <w:t>元</w:t>
      </w:r>
      <w:r w:rsidRPr="00A444AD">
        <w:rPr>
          <w:rFonts w:hint="eastAsia"/>
          <w:sz w:val="21"/>
          <w:szCs w:val="21"/>
        </w:rPr>
        <w:t>/</w:t>
      </w:r>
      <w:r w:rsidRPr="00A444AD">
        <w:rPr>
          <w:rFonts w:hint="eastAsia"/>
          <w:sz w:val="21"/>
          <w:szCs w:val="21"/>
        </w:rPr>
        <w:t>天、</w:t>
      </w:r>
      <w:r w:rsidRPr="00A444AD">
        <w:rPr>
          <w:rFonts w:hint="eastAsia"/>
          <w:sz w:val="21"/>
          <w:szCs w:val="21"/>
        </w:rPr>
        <w:t>15</w:t>
      </w:r>
      <w:r w:rsidRPr="00A444AD">
        <w:rPr>
          <w:rFonts w:hint="eastAsia"/>
          <w:sz w:val="21"/>
          <w:szCs w:val="21"/>
        </w:rPr>
        <w:t>万</w:t>
      </w:r>
      <w:r w:rsidRPr="00A444AD">
        <w:rPr>
          <w:rFonts w:hint="eastAsia"/>
          <w:sz w:val="21"/>
          <w:szCs w:val="21"/>
        </w:rPr>
        <w:t>/</w:t>
      </w:r>
      <w:r w:rsidRPr="00A444AD">
        <w:rPr>
          <w:rFonts w:hint="eastAsia"/>
          <w:sz w:val="21"/>
          <w:szCs w:val="21"/>
        </w:rPr>
        <w:t>年，也可能是一个区间，如</w:t>
      </w:r>
      <w:r w:rsidRPr="00A444AD">
        <w:rPr>
          <w:rFonts w:hint="eastAsia"/>
          <w:sz w:val="21"/>
          <w:szCs w:val="21"/>
        </w:rPr>
        <w:t>6-7</w:t>
      </w:r>
      <w:r w:rsidRPr="00A444AD">
        <w:rPr>
          <w:rFonts w:hint="eastAsia"/>
          <w:sz w:val="21"/>
          <w:szCs w:val="21"/>
        </w:rPr>
        <w:t>千</w:t>
      </w:r>
      <w:r w:rsidRPr="00A444AD">
        <w:rPr>
          <w:rFonts w:hint="eastAsia"/>
          <w:sz w:val="21"/>
          <w:szCs w:val="21"/>
        </w:rPr>
        <w:t>/</w:t>
      </w:r>
      <w:r w:rsidRPr="00A444AD">
        <w:rPr>
          <w:rFonts w:hint="eastAsia"/>
          <w:sz w:val="21"/>
          <w:szCs w:val="21"/>
        </w:rPr>
        <w:t>月、</w:t>
      </w:r>
      <w:r w:rsidRPr="00A444AD">
        <w:rPr>
          <w:rFonts w:hint="eastAsia"/>
          <w:sz w:val="21"/>
          <w:szCs w:val="21"/>
        </w:rPr>
        <w:t>8000-9000</w:t>
      </w:r>
      <w:r w:rsidRPr="00A444AD">
        <w:rPr>
          <w:rFonts w:hint="eastAsia"/>
          <w:sz w:val="21"/>
          <w:szCs w:val="21"/>
        </w:rPr>
        <w:t>元</w:t>
      </w:r>
      <w:r w:rsidRPr="00A444AD">
        <w:rPr>
          <w:rFonts w:hint="eastAsia"/>
          <w:sz w:val="21"/>
          <w:szCs w:val="21"/>
        </w:rPr>
        <w:t>/</w:t>
      </w:r>
      <w:r w:rsidRPr="00A444AD">
        <w:rPr>
          <w:rFonts w:hint="eastAsia"/>
          <w:sz w:val="21"/>
          <w:szCs w:val="21"/>
        </w:rPr>
        <w:t>月、</w:t>
      </w:r>
      <w:r w:rsidRPr="00A444AD">
        <w:rPr>
          <w:rFonts w:hint="eastAsia"/>
          <w:sz w:val="21"/>
          <w:szCs w:val="21"/>
        </w:rPr>
        <w:t>1.1-1.3</w:t>
      </w:r>
      <w:r w:rsidRPr="00A444AD">
        <w:rPr>
          <w:rFonts w:hint="eastAsia"/>
          <w:sz w:val="21"/>
          <w:szCs w:val="21"/>
        </w:rPr>
        <w:t>万</w:t>
      </w:r>
      <w:r w:rsidRPr="00A444AD">
        <w:rPr>
          <w:rFonts w:hint="eastAsia"/>
          <w:sz w:val="21"/>
          <w:szCs w:val="21"/>
        </w:rPr>
        <w:t>/</w:t>
      </w:r>
      <w:r w:rsidRPr="00A444AD">
        <w:rPr>
          <w:rFonts w:hint="eastAsia"/>
          <w:sz w:val="21"/>
          <w:szCs w:val="21"/>
        </w:rPr>
        <w:t>月、</w:t>
      </w:r>
      <w:r w:rsidRPr="00A444AD">
        <w:rPr>
          <w:rFonts w:hint="eastAsia"/>
          <w:sz w:val="21"/>
          <w:szCs w:val="21"/>
        </w:rPr>
        <w:t>10-12</w:t>
      </w:r>
      <w:r w:rsidRPr="00A444AD">
        <w:rPr>
          <w:rFonts w:hint="eastAsia"/>
          <w:sz w:val="21"/>
          <w:szCs w:val="21"/>
        </w:rPr>
        <w:t>万</w:t>
      </w:r>
      <w:r w:rsidRPr="00A444AD">
        <w:rPr>
          <w:rFonts w:hint="eastAsia"/>
          <w:sz w:val="21"/>
          <w:szCs w:val="21"/>
        </w:rPr>
        <w:t>/</w:t>
      </w:r>
      <w:r w:rsidRPr="00A444AD">
        <w:rPr>
          <w:rFonts w:hint="eastAsia"/>
          <w:sz w:val="21"/>
          <w:szCs w:val="21"/>
        </w:rPr>
        <w:t>年。“相关福利”来自网站规定的</w:t>
      </w:r>
      <w:r w:rsidRPr="00A444AD">
        <w:rPr>
          <w:rFonts w:hint="eastAsia"/>
          <w:sz w:val="21"/>
          <w:szCs w:val="21"/>
        </w:rPr>
        <w:t>40</w:t>
      </w:r>
      <w:r w:rsidRPr="00A444AD">
        <w:rPr>
          <w:rFonts w:hint="eastAsia"/>
          <w:sz w:val="21"/>
          <w:szCs w:val="21"/>
        </w:rPr>
        <w:t>余种福利待遇，用人单位可在其中多选，但也包含较多缺失值。“语言要求”</w:t>
      </w:r>
      <w:proofErr w:type="gramStart"/>
      <w:r w:rsidRPr="00A444AD">
        <w:rPr>
          <w:rFonts w:hint="eastAsia"/>
          <w:sz w:val="21"/>
          <w:szCs w:val="21"/>
        </w:rPr>
        <w:t>缺失值</w:t>
      </w:r>
      <w:proofErr w:type="gramEnd"/>
      <w:r w:rsidRPr="00A444AD">
        <w:rPr>
          <w:rFonts w:hint="eastAsia"/>
          <w:sz w:val="21"/>
          <w:szCs w:val="21"/>
        </w:rPr>
        <w:t>过多，本文不使用。“工作年限”是用人单位对应聘者的工作经验要求，包括“无经验”、“在读学生”、“</w:t>
      </w:r>
      <w:r w:rsidRPr="00A444AD">
        <w:rPr>
          <w:rFonts w:hint="eastAsia"/>
          <w:sz w:val="21"/>
          <w:szCs w:val="21"/>
        </w:rPr>
        <w:t>1</w:t>
      </w:r>
      <w:r w:rsidRPr="00A444AD">
        <w:rPr>
          <w:rFonts w:hint="eastAsia"/>
          <w:sz w:val="21"/>
          <w:szCs w:val="21"/>
        </w:rPr>
        <w:t>年”、“</w:t>
      </w:r>
      <w:r w:rsidRPr="00A444AD">
        <w:rPr>
          <w:rFonts w:hint="eastAsia"/>
          <w:sz w:val="21"/>
          <w:szCs w:val="21"/>
        </w:rPr>
        <w:t>2-3</w:t>
      </w:r>
      <w:r w:rsidRPr="00A444AD">
        <w:rPr>
          <w:rFonts w:hint="eastAsia"/>
          <w:sz w:val="21"/>
          <w:szCs w:val="21"/>
        </w:rPr>
        <w:t>年”等说法，</w:t>
      </w:r>
      <w:proofErr w:type="gramStart"/>
      <w:r w:rsidRPr="00A444AD">
        <w:rPr>
          <w:rFonts w:hint="eastAsia"/>
          <w:sz w:val="21"/>
          <w:szCs w:val="21"/>
        </w:rPr>
        <w:t>缺失值</w:t>
      </w:r>
      <w:proofErr w:type="gramEnd"/>
      <w:r w:rsidRPr="00A444AD">
        <w:rPr>
          <w:rFonts w:hint="eastAsia"/>
          <w:sz w:val="21"/>
          <w:szCs w:val="21"/>
        </w:rPr>
        <w:t>约占</w:t>
      </w:r>
      <w:r w:rsidRPr="00A444AD">
        <w:rPr>
          <w:rFonts w:hint="eastAsia"/>
          <w:sz w:val="21"/>
          <w:szCs w:val="21"/>
        </w:rPr>
        <w:t>1/8</w:t>
      </w:r>
      <w:r w:rsidRPr="00A444AD">
        <w:rPr>
          <w:rFonts w:hint="eastAsia"/>
          <w:sz w:val="21"/>
          <w:szCs w:val="21"/>
        </w:rPr>
        <w:t>。“学历”是用人单位对应聘者的学历要求，这一要求来自网站规定，</w:t>
      </w:r>
      <w:proofErr w:type="gramStart"/>
      <w:r w:rsidRPr="00A444AD">
        <w:rPr>
          <w:rFonts w:hint="eastAsia"/>
          <w:sz w:val="21"/>
          <w:szCs w:val="21"/>
        </w:rPr>
        <w:t>缺失值</w:t>
      </w:r>
      <w:proofErr w:type="gramEnd"/>
      <w:r w:rsidRPr="00A444AD">
        <w:rPr>
          <w:rFonts w:hint="eastAsia"/>
          <w:sz w:val="21"/>
          <w:szCs w:val="21"/>
        </w:rPr>
        <w:t>约占</w:t>
      </w:r>
      <w:r w:rsidRPr="00A444AD">
        <w:rPr>
          <w:rFonts w:hint="eastAsia"/>
          <w:sz w:val="21"/>
          <w:szCs w:val="21"/>
        </w:rPr>
        <w:t>1/6</w:t>
      </w:r>
      <w:r w:rsidRPr="00A444AD">
        <w:rPr>
          <w:rFonts w:hint="eastAsia"/>
          <w:sz w:val="21"/>
          <w:szCs w:val="21"/>
        </w:rPr>
        <w:t>。</w:t>
      </w:r>
    </w:p>
    <w:p w14:paraId="11FB82F3"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时间信息方面，“发布时间”是用人单位填写信息后上传的时间，“数据植入时间”是网站经过审核后正式发布的时间，二者间隔通常不超过</w:t>
      </w:r>
      <w:r w:rsidRPr="00A444AD">
        <w:rPr>
          <w:rFonts w:hint="eastAsia"/>
          <w:sz w:val="21"/>
          <w:szCs w:val="21"/>
        </w:rPr>
        <w:t>24</w:t>
      </w:r>
      <w:r w:rsidRPr="00A444AD">
        <w:rPr>
          <w:rFonts w:hint="eastAsia"/>
          <w:sz w:val="21"/>
          <w:szCs w:val="21"/>
        </w:rPr>
        <w:t>小时。“数据修改时间”是用人单位为避免重复发布，直接在原信息上重新编辑的时间，如果之后未作修改，则与“数据植入时间”相同，但这一变量容易引起混淆，本文不使用。总之，本文以“数据植入时间”为准，作为招聘信息的发布时间。</w:t>
      </w:r>
    </w:p>
    <w:p w14:paraId="78DB5E7E"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（二）数据适用性说明</w:t>
      </w:r>
    </w:p>
    <w:p w14:paraId="12C50D26" w14:textId="77777777" w:rsidR="000F08C1" w:rsidRPr="00A444AD" w:rsidRDefault="000F08C1" w:rsidP="000F08C1">
      <w:pPr>
        <w:spacing w:line="360" w:lineRule="exact"/>
        <w:ind w:firstLineChars="200" w:firstLine="420"/>
        <w:jc w:val="left"/>
        <w:rPr>
          <w:sz w:val="21"/>
          <w:szCs w:val="21"/>
        </w:rPr>
      </w:pPr>
      <w:proofErr w:type="spellStart"/>
      <w:r w:rsidRPr="00A444AD">
        <w:rPr>
          <w:rFonts w:hint="eastAsia"/>
          <w:sz w:val="21"/>
          <w:szCs w:val="21"/>
        </w:rPr>
        <w:t>Hershbein</w:t>
      </w:r>
      <w:proofErr w:type="spellEnd"/>
      <w:r w:rsidRPr="00A444AD">
        <w:rPr>
          <w:rFonts w:hint="eastAsia"/>
          <w:sz w:val="21"/>
          <w:szCs w:val="21"/>
        </w:rPr>
        <w:t>和</w:t>
      </w:r>
      <w:r w:rsidRPr="00A444AD">
        <w:rPr>
          <w:rFonts w:hint="eastAsia"/>
          <w:sz w:val="21"/>
          <w:szCs w:val="21"/>
        </w:rPr>
        <w:t>Kahn</w:t>
      </w:r>
      <w:r w:rsidRPr="00A444AD">
        <w:rPr>
          <w:rFonts w:hint="eastAsia"/>
          <w:sz w:val="21"/>
          <w:szCs w:val="21"/>
        </w:rPr>
        <w:t>（</w:t>
      </w:r>
      <w:r w:rsidRPr="00A444AD">
        <w:rPr>
          <w:rFonts w:hint="eastAsia"/>
          <w:sz w:val="21"/>
          <w:szCs w:val="21"/>
        </w:rPr>
        <w:t>2018</w:t>
      </w:r>
      <w:r w:rsidRPr="00A444AD">
        <w:rPr>
          <w:rFonts w:hint="eastAsia"/>
          <w:sz w:val="21"/>
          <w:szCs w:val="21"/>
        </w:rPr>
        <w:t>）在文章附录中最早对美国网络招聘大数据中的职业结构进行了探索，他们发现网络招聘的各职业份额大体与人口普查数据中的各职业份额较为相近，唯独公共服务类职业与人口普查数据中的份额有较大差异。这不难理解，教师、医生和公务员等公职均具有内部招聘渠道，一般不会在招聘网站登载信息。中国的情况也不例外，这类公职招聘信息同样很少出现在大型网络招聘平台，而这类职业在中国人口中的真实份额很高。因此，</w:t>
      </w:r>
      <w:r w:rsidRPr="00A444AD">
        <w:rPr>
          <w:rFonts w:hint="eastAsia"/>
          <w:b/>
          <w:sz w:val="21"/>
          <w:szCs w:val="21"/>
        </w:rPr>
        <w:t>网络招聘大数据不适用于针对公共服务类职业的研究</w:t>
      </w:r>
      <w:r w:rsidRPr="00A444AD">
        <w:rPr>
          <w:rFonts w:hint="eastAsia"/>
          <w:sz w:val="21"/>
          <w:szCs w:val="21"/>
        </w:rPr>
        <w:t>。</w:t>
      </w:r>
    </w:p>
    <w:p w14:paraId="2C962A92"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同时，</w:t>
      </w:r>
      <w:r w:rsidRPr="00A444AD">
        <w:rPr>
          <w:sz w:val="21"/>
          <w:szCs w:val="21"/>
        </w:rPr>
        <w:t>Batra</w:t>
      </w:r>
      <w:r w:rsidRPr="00A444AD">
        <w:rPr>
          <w:sz w:val="21"/>
          <w:szCs w:val="21"/>
        </w:rPr>
        <w:t>等（</w:t>
      </w:r>
      <w:r w:rsidRPr="00A444AD">
        <w:rPr>
          <w:rFonts w:hint="eastAsia"/>
          <w:sz w:val="21"/>
          <w:szCs w:val="21"/>
        </w:rPr>
        <w:t>2024</w:t>
      </w:r>
      <w:r w:rsidRPr="00A444AD">
        <w:rPr>
          <w:sz w:val="21"/>
          <w:szCs w:val="21"/>
        </w:rPr>
        <w:t>）在《</w:t>
      </w:r>
      <w:r w:rsidRPr="00A444AD">
        <w:rPr>
          <w:sz w:val="21"/>
          <w:szCs w:val="21"/>
        </w:rPr>
        <w:t>Online Job Posts Contain Very Little Wage Information</w:t>
      </w:r>
      <w:r w:rsidRPr="00A444AD">
        <w:rPr>
          <w:sz w:val="21"/>
          <w:szCs w:val="21"/>
        </w:rPr>
        <w:t>》一文中探索了网络招聘大数据中的工资分布，发现两个重要现象：其一，招聘信息中约有</w:t>
      </w:r>
      <w:r w:rsidRPr="00A444AD">
        <w:rPr>
          <w:rFonts w:hint="eastAsia"/>
          <w:sz w:val="21"/>
          <w:szCs w:val="21"/>
        </w:rPr>
        <w:t>2/3</w:t>
      </w:r>
      <w:r w:rsidRPr="00A444AD">
        <w:rPr>
          <w:rFonts w:hint="eastAsia"/>
          <w:sz w:val="21"/>
          <w:szCs w:val="21"/>
        </w:rPr>
        <w:t>提供的承诺工资是一个范围，只有约</w:t>
      </w:r>
      <w:r w:rsidRPr="00A444AD">
        <w:rPr>
          <w:rFonts w:hint="eastAsia"/>
          <w:sz w:val="21"/>
          <w:szCs w:val="21"/>
        </w:rPr>
        <w:t>1/3</w:t>
      </w:r>
      <w:r w:rsidRPr="00A444AD">
        <w:rPr>
          <w:rFonts w:hint="eastAsia"/>
          <w:sz w:val="21"/>
          <w:szCs w:val="21"/>
        </w:rPr>
        <w:t>提供了精确工资；其二，招聘信息为低技能劳动力提</w:t>
      </w:r>
      <w:r w:rsidRPr="00A444AD">
        <w:rPr>
          <w:rFonts w:hint="eastAsia"/>
          <w:sz w:val="21"/>
          <w:szCs w:val="21"/>
        </w:rPr>
        <w:lastRenderedPageBreak/>
        <w:t>供的承诺工资与真实调查数据相比高出约</w:t>
      </w:r>
      <w:r w:rsidRPr="00A444AD">
        <w:rPr>
          <w:rFonts w:hint="eastAsia"/>
          <w:sz w:val="21"/>
          <w:szCs w:val="21"/>
        </w:rPr>
        <w:t>40%</w:t>
      </w:r>
      <w:r w:rsidRPr="00A444AD">
        <w:rPr>
          <w:rFonts w:hint="eastAsia"/>
          <w:sz w:val="21"/>
          <w:szCs w:val="21"/>
        </w:rPr>
        <w:t>，高工资大部分来源于范围工资，说明用人单位容易利用范围工资</w:t>
      </w:r>
      <w:proofErr w:type="gramStart"/>
      <w:r w:rsidRPr="00A444AD">
        <w:rPr>
          <w:rFonts w:hint="eastAsia"/>
          <w:sz w:val="21"/>
          <w:szCs w:val="21"/>
        </w:rPr>
        <w:t>吸引低</w:t>
      </w:r>
      <w:proofErr w:type="gramEnd"/>
      <w:r w:rsidRPr="00A444AD">
        <w:rPr>
          <w:rFonts w:hint="eastAsia"/>
          <w:sz w:val="21"/>
          <w:szCs w:val="21"/>
        </w:rPr>
        <w:t>技能劳动力。因此，虽然本文选择在主要结果中使用范围工资的平均值作为承诺工资，但也</w:t>
      </w:r>
      <w:r w:rsidRPr="00A444AD">
        <w:rPr>
          <w:rFonts w:hint="eastAsia"/>
          <w:b/>
          <w:sz w:val="21"/>
          <w:szCs w:val="21"/>
        </w:rPr>
        <w:t>使用范围工资的下限作为承诺工资对全文结果进行了稳健性检验</w:t>
      </w:r>
      <w:r w:rsidRPr="00A444AD">
        <w:rPr>
          <w:rFonts w:hint="eastAsia"/>
          <w:sz w:val="21"/>
          <w:szCs w:val="21"/>
        </w:rPr>
        <w:t>，所有研究假说依然成立。</w:t>
      </w:r>
    </w:p>
    <w:p w14:paraId="17EBEC9F"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（三）数据的预处理</w:t>
      </w:r>
    </w:p>
    <w:p w14:paraId="50E15179"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首先，保留</w:t>
      </w:r>
      <w:proofErr w:type="spellStart"/>
      <w:r w:rsidRPr="00A444AD">
        <w:rPr>
          <w:rFonts w:hint="eastAsia"/>
          <w:sz w:val="21"/>
          <w:szCs w:val="21"/>
        </w:rPr>
        <w:t>url</w:t>
      </w:r>
      <w:proofErr w:type="spellEnd"/>
      <w:r w:rsidRPr="00A444AD">
        <w:rPr>
          <w:rFonts w:hint="eastAsia"/>
          <w:sz w:val="21"/>
          <w:szCs w:val="21"/>
        </w:rPr>
        <w:t>、工作地点、岗位描述、岗位职能、待遇、相关福利、招聘人数、学历要求、经验要求、数据植入时间。</w:t>
      </w:r>
    </w:p>
    <w:p w14:paraId="6EFF7442"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其次，将待遇通过</w:t>
      </w:r>
      <w:r w:rsidRPr="00A444AD">
        <w:rPr>
          <w:rFonts w:hint="eastAsia"/>
          <w:sz w:val="21"/>
          <w:szCs w:val="21"/>
        </w:rPr>
        <w:t>python</w:t>
      </w:r>
      <w:r w:rsidRPr="00A444AD">
        <w:rPr>
          <w:rFonts w:hint="eastAsia"/>
          <w:sz w:val="21"/>
          <w:szCs w:val="21"/>
        </w:rPr>
        <w:t>正则表达式算法转化为承诺工资的上下限，进而生成承诺工资的下限和平均值。将招聘人数直接通过</w:t>
      </w:r>
      <w:r w:rsidRPr="00A444AD">
        <w:rPr>
          <w:rFonts w:hint="eastAsia"/>
          <w:sz w:val="21"/>
          <w:szCs w:val="21"/>
        </w:rPr>
        <w:t>destring, force</w:t>
      </w:r>
      <w:r w:rsidRPr="00A444AD">
        <w:rPr>
          <w:rFonts w:hint="eastAsia"/>
          <w:sz w:val="21"/>
          <w:szCs w:val="21"/>
        </w:rPr>
        <w:t>命令转化为数字，空值和汉字会自动转化为“</w:t>
      </w:r>
      <w:r w:rsidRPr="00A444AD">
        <w:rPr>
          <w:rFonts w:hint="eastAsia"/>
          <w:sz w:val="21"/>
          <w:szCs w:val="21"/>
        </w:rPr>
        <w:t>.</w:t>
      </w:r>
      <w:r w:rsidRPr="00A444AD">
        <w:rPr>
          <w:rFonts w:hint="eastAsia"/>
          <w:sz w:val="21"/>
          <w:szCs w:val="21"/>
        </w:rPr>
        <w:t>”。将学历要求转化为数字，空值暂设为“</w:t>
      </w:r>
      <w:r w:rsidRPr="00A444AD">
        <w:rPr>
          <w:rFonts w:hint="eastAsia"/>
          <w:sz w:val="21"/>
          <w:szCs w:val="21"/>
        </w:rPr>
        <w:t>.</w:t>
      </w:r>
      <w:r w:rsidRPr="00A444AD">
        <w:rPr>
          <w:rFonts w:hint="eastAsia"/>
          <w:sz w:val="21"/>
          <w:szCs w:val="21"/>
        </w:rPr>
        <w:t>”。将经验要求通过</w:t>
      </w:r>
      <w:r w:rsidRPr="00A444AD">
        <w:rPr>
          <w:rFonts w:hint="eastAsia"/>
          <w:sz w:val="21"/>
          <w:szCs w:val="21"/>
        </w:rPr>
        <w:t>python</w:t>
      </w:r>
      <w:r w:rsidRPr="00A444AD">
        <w:rPr>
          <w:rFonts w:hint="eastAsia"/>
          <w:sz w:val="21"/>
          <w:szCs w:val="21"/>
        </w:rPr>
        <w:t>正则表达式算法转化为年数上下限，生成经验要求的平均值，空值暂设为“</w:t>
      </w:r>
      <w:r w:rsidRPr="00A444AD">
        <w:rPr>
          <w:rFonts w:hint="eastAsia"/>
          <w:sz w:val="21"/>
          <w:szCs w:val="21"/>
        </w:rPr>
        <w:t>.</w:t>
      </w:r>
      <w:r w:rsidRPr="00A444AD">
        <w:rPr>
          <w:rFonts w:hint="eastAsia"/>
          <w:sz w:val="21"/>
          <w:szCs w:val="21"/>
        </w:rPr>
        <w:t>”。将发布时间区分为年和月，从而设定年份和月份变量。</w:t>
      </w:r>
    </w:p>
    <w:p w14:paraId="591BF7FE"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再次，合并所有数据在一个表格，利用</w:t>
      </w:r>
      <w:r w:rsidRPr="00A444AD">
        <w:rPr>
          <w:rFonts w:hint="eastAsia"/>
          <w:sz w:val="21"/>
          <w:szCs w:val="21"/>
        </w:rPr>
        <w:t>python</w:t>
      </w:r>
      <w:r w:rsidRPr="00A444AD">
        <w:rPr>
          <w:rFonts w:hint="eastAsia"/>
          <w:sz w:val="21"/>
          <w:szCs w:val="21"/>
        </w:rPr>
        <w:t>正则表达式根据岗位职能找出所有前程无忧提供的细分职业。接着，对细分职业进行去重，手动合并相似职业，缩减到</w:t>
      </w:r>
      <w:r w:rsidRPr="00A444AD">
        <w:rPr>
          <w:rFonts w:hint="eastAsia"/>
          <w:sz w:val="21"/>
          <w:szCs w:val="21"/>
        </w:rPr>
        <w:t>1018</w:t>
      </w:r>
      <w:r w:rsidRPr="00A444AD">
        <w:rPr>
          <w:rFonts w:hint="eastAsia"/>
          <w:sz w:val="21"/>
          <w:szCs w:val="21"/>
        </w:rPr>
        <w:t>种职业，为每个细分职业提供一个不重复的顺序代码。鉴于招聘信息会提供</w:t>
      </w:r>
      <w:r w:rsidRPr="00A444AD">
        <w:rPr>
          <w:rFonts w:hint="eastAsia"/>
          <w:sz w:val="21"/>
          <w:szCs w:val="21"/>
        </w:rPr>
        <w:t>1~3</w:t>
      </w:r>
      <w:r w:rsidRPr="00A444AD">
        <w:rPr>
          <w:rFonts w:hint="eastAsia"/>
          <w:sz w:val="21"/>
          <w:szCs w:val="21"/>
        </w:rPr>
        <w:t>个岗位职能，本文以第一个岗位职能为主，将职业代码</w:t>
      </w:r>
      <w:proofErr w:type="gramStart"/>
      <w:r w:rsidRPr="00A444AD">
        <w:rPr>
          <w:rFonts w:hint="eastAsia"/>
          <w:sz w:val="21"/>
          <w:szCs w:val="21"/>
        </w:rPr>
        <w:t>匹配回</w:t>
      </w:r>
      <w:proofErr w:type="gramEnd"/>
      <w:r w:rsidRPr="00A444AD">
        <w:rPr>
          <w:rFonts w:hint="eastAsia"/>
          <w:sz w:val="21"/>
          <w:szCs w:val="21"/>
        </w:rPr>
        <w:t>大数据中，就可以为每一条招聘信息赋予职业代码。</w:t>
      </w:r>
    </w:p>
    <w:p w14:paraId="2105BA65"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最后，根据区县代码得到城市和省份代码，按地区和年份匹配控制变量、</w:t>
      </w:r>
      <w:r w:rsidRPr="00A444AD">
        <w:rPr>
          <w:rFonts w:hint="eastAsia"/>
          <w:sz w:val="21"/>
          <w:szCs w:val="21"/>
        </w:rPr>
        <w:t>GDP</w:t>
      </w:r>
      <w:r w:rsidRPr="00A444AD">
        <w:rPr>
          <w:rFonts w:hint="eastAsia"/>
          <w:sz w:val="21"/>
          <w:szCs w:val="21"/>
        </w:rPr>
        <w:t>平减指数等。</w:t>
      </w:r>
    </w:p>
    <w:p w14:paraId="73CC767A"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当然，最终会存在极少工作地点代码缺失或在港澳台地区的观测、极少不填写任何职业与工作内容描述的观测、极少发布时间缺失的观测，剔除上述观测。</w:t>
      </w:r>
    </w:p>
    <w:p w14:paraId="05EA1298"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（四）样本筛选的详细思路与过程</w:t>
      </w:r>
    </w:p>
    <w:p w14:paraId="7FD816D3" w14:textId="77777777" w:rsidR="000F08C1" w:rsidRPr="00A444AD" w:rsidRDefault="000F08C1" w:rsidP="000F08C1">
      <w:pPr>
        <w:spacing w:line="360" w:lineRule="exact"/>
        <w:ind w:firstLineChars="200" w:firstLine="420"/>
        <w:jc w:val="left"/>
        <w:rPr>
          <w:sz w:val="21"/>
          <w:szCs w:val="21"/>
        </w:rPr>
      </w:pPr>
      <w:r w:rsidRPr="00A444AD">
        <w:rPr>
          <w:sz w:val="21"/>
          <w:szCs w:val="21"/>
        </w:rPr>
        <w:t>合理筛选与标记样本是使用网络招聘大数据的关键。本文想要比较平台经济与非平台经济招聘信息的差异，首先要明确二者在什么条件下可比。在理论分析中，本文提出传统线下实体劳动力在平台经济兴起后，与数字技术结合，能够高效地在平台匹配任务，特别是在网络外部性和规模经济助力下，能够取得更高的工资溢价。就本文关注</w:t>
      </w:r>
      <w:proofErr w:type="gramStart"/>
      <w:r w:rsidRPr="00A444AD">
        <w:rPr>
          <w:sz w:val="21"/>
          <w:szCs w:val="21"/>
        </w:rPr>
        <w:t>的数实融合</w:t>
      </w:r>
      <w:proofErr w:type="gramEnd"/>
      <w:r w:rsidRPr="00A444AD">
        <w:rPr>
          <w:sz w:val="21"/>
          <w:szCs w:val="21"/>
        </w:rPr>
        <w:t>下的平台经济而言，主要职业包括</w:t>
      </w:r>
      <w:r w:rsidRPr="00A444AD">
        <w:rPr>
          <w:rFonts w:hint="eastAsia"/>
          <w:sz w:val="21"/>
          <w:szCs w:val="21"/>
        </w:rPr>
        <w:t>外卖骑手、</w:t>
      </w:r>
      <w:proofErr w:type="gramStart"/>
      <w:r w:rsidRPr="00A444AD">
        <w:rPr>
          <w:rFonts w:hint="eastAsia"/>
          <w:sz w:val="21"/>
          <w:szCs w:val="21"/>
        </w:rPr>
        <w:t>网约车司机</w:t>
      </w:r>
      <w:proofErr w:type="gramEnd"/>
      <w:r w:rsidRPr="00A444AD">
        <w:rPr>
          <w:rFonts w:hint="eastAsia"/>
          <w:sz w:val="21"/>
          <w:szCs w:val="21"/>
        </w:rPr>
        <w:t>、代驾、</w:t>
      </w:r>
      <w:proofErr w:type="gramStart"/>
      <w:r w:rsidRPr="00A444AD">
        <w:rPr>
          <w:rFonts w:hint="eastAsia"/>
          <w:sz w:val="21"/>
          <w:szCs w:val="21"/>
        </w:rPr>
        <w:t>众包送货员</w:t>
      </w:r>
      <w:proofErr w:type="gramEnd"/>
      <w:r w:rsidRPr="00A444AD">
        <w:rPr>
          <w:rFonts w:hint="eastAsia"/>
          <w:sz w:val="21"/>
          <w:szCs w:val="21"/>
        </w:rPr>
        <w:t>、平台家政服务员、平台上门护理员，而其对照组自然就是传统的送餐员、司机、送货员、家政服务员、上门护理员。因此，这里的思路是首先将平台经济相关招聘信息筛选出来，然后再筛出与其工作内容相近，但仍然依靠线下进行工作匹配的招聘信息，这样就形成两组可比较的观测。</w:t>
      </w:r>
    </w:p>
    <w:p w14:paraId="1FF0930B" w14:textId="77777777" w:rsidR="000F08C1" w:rsidRPr="00A444AD" w:rsidRDefault="000F08C1" w:rsidP="000F08C1">
      <w:pPr>
        <w:spacing w:line="360" w:lineRule="exact"/>
        <w:ind w:firstLineChars="200" w:firstLine="420"/>
        <w:jc w:val="left"/>
        <w:rPr>
          <w:sz w:val="21"/>
          <w:szCs w:val="21"/>
        </w:rPr>
      </w:pPr>
      <w:r w:rsidRPr="00A444AD">
        <w:rPr>
          <w:rFonts w:hint="eastAsia"/>
          <w:sz w:val="21"/>
          <w:szCs w:val="21"/>
        </w:rPr>
        <w:t>附表</w:t>
      </w:r>
      <w:r w:rsidRPr="00A444AD">
        <w:rPr>
          <w:rFonts w:hint="eastAsia"/>
          <w:sz w:val="21"/>
          <w:szCs w:val="21"/>
        </w:rPr>
        <w:t>1</w:t>
      </w:r>
      <w:r w:rsidRPr="00A444AD">
        <w:rPr>
          <w:rFonts w:hint="eastAsia"/>
          <w:sz w:val="21"/>
          <w:szCs w:val="21"/>
        </w:rPr>
        <w:t>给出本文构建的包含职业和平台两方面关键词的完整关键词库。样本筛选的具体过程分为三步。</w:t>
      </w:r>
    </w:p>
    <w:p w14:paraId="6B45C02B" w14:textId="77777777" w:rsidR="000F08C1" w:rsidRPr="00A444AD" w:rsidRDefault="000F08C1" w:rsidP="000F08C1">
      <w:pPr>
        <w:spacing w:line="360" w:lineRule="exact"/>
        <w:ind w:firstLine="420"/>
        <w:jc w:val="left"/>
        <w:rPr>
          <w:sz w:val="21"/>
          <w:szCs w:val="21"/>
        </w:rPr>
      </w:pPr>
      <w:r w:rsidRPr="00A444AD">
        <w:rPr>
          <w:rFonts w:hint="eastAsia"/>
          <w:sz w:val="21"/>
          <w:szCs w:val="21"/>
        </w:rPr>
        <w:t>第一步，筛选出具有明显平台经济特征的招聘信息，如信息中包含外卖骑手、代驾、网约车、直播带货等，完整关键词请参见表</w:t>
      </w:r>
      <w:r w:rsidRPr="00A444AD">
        <w:rPr>
          <w:rFonts w:hint="eastAsia"/>
          <w:sz w:val="21"/>
          <w:szCs w:val="21"/>
        </w:rPr>
        <w:t>1</w:t>
      </w:r>
      <w:r w:rsidRPr="00A444AD">
        <w:rPr>
          <w:rFonts w:hint="eastAsia"/>
          <w:sz w:val="21"/>
          <w:szCs w:val="21"/>
        </w:rPr>
        <w:t>中“职业关键词”一栏的“有明显平台经济特征”。这一步的目的是直接定位最符合平台经济的招聘信息。</w:t>
      </w:r>
    </w:p>
    <w:p w14:paraId="6DEA3425" w14:textId="77777777" w:rsidR="000F08C1" w:rsidRPr="00A444AD" w:rsidRDefault="000F08C1" w:rsidP="000F08C1">
      <w:pPr>
        <w:spacing w:line="360" w:lineRule="exact"/>
        <w:ind w:firstLine="420"/>
        <w:rPr>
          <w:sz w:val="21"/>
          <w:szCs w:val="21"/>
        </w:rPr>
      </w:pPr>
      <w:r w:rsidRPr="00A444AD">
        <w:rPr>
          <w:rFonts w:hint="eastAsia"/>
          <w:sz w:val="21"/>
          <w:szCs w:val="21"/>
        </w:rPr>
        <w:t>第二步，筛选出符合平台就业者职业特征的招聘信息，如信息中包含送餐员、外卖员、家政服务、司机、送货员、护理员、导购员等，完整关键词请参见附表</w:t>
      </w:r>
      <w:r w:rsidRPr="00A444AD">
        <w:rPr>
          <w:rFonts w:hint="eastAsia"/>
          <w:sz w:val="21"/>
          <w:szCs w:val="21"/>
        </w:rPr>
        <w:t>1</w:t>
      </w:r>
      <w:r w:rsidRPr="00A444AD">
        <w:rPr>
          <w:rFonts w:hint="eastAsia"/>
          <w:sz w:val="21"/>
          <w:szCs w:val="21"/>
        </w:rPr>
        <w:t>中“职业关键词”一栏的“无明显平台经济特征”。但是这些招聘信息中必须同时包含一种平台，如美团、饿</w:t>
      </w:r>
      <w:r w:rsidRPr="00A444AD">
        <w:rPr>
          <w:rFonts w:hint="eastAsia"/>
          <w:sz w:val="21"/>
          <w:szCs w:val="21"/>
        </w:rPr>
        <w:lastRenderedPageBreak/>
        <w:t>了么、糯米、菜鸟、达达、众包、货拉拉、嘀嗒、</w:t>
      </w:r>
      <w:proofErr w:type="gramStart"/>
      <w:r w:rsidRPr="00A444AD">
        <w:rPr>
          <w:rFonts w:hint="eastAsia"/>
          <w:sz w:val="21"/>
          <w:szCs w:val="21"/>
        </w:rPr>
        <w:t>抖音等</w:t>
      </w:r>
      <w:proofErr w:type="gramEnd"/>
      <w:r w:rsidRPr="00A444AD">
        <w:rPr>
          <w:rFonts w:hint="eastAsia"/>
          <w:sz w:val="21"/>
          <w:szCs w:val="21"/>
        </w:rPr>
        <w:t>，完整关键词请参见附表</w:t>
      </w:r>
      <w:r w:rsidRPr="00A444AD">
        <w:rPr>
          <w:rFonts w:hint="eastAsia"/>
          <w:sz w:val="21"/>
          <w:szCs w:val="21"/>
        </w:rPr>
        <w:t>1</w:t>
      </w:r>
      <w:r w:rsidRPr="00A444AD">
        <w:rPr>
          <w:rFonts w:hint="eastAsia"/>
          <w:sz w:val="21"/>
          <w:szCs w:val="21"/>
        </w:rPr>
        <w:t>中“平台关键词”一栏。</w:t>
      </w:r>
    </w:p>
    <w:p w14:paraId="4CDF5977" w14:textId="77777777" w:rsidR="000F08C1" w:rsidRPr="00A444AD" w:rsidRDefault="000F08C1" w:rsidP="000F08C1">
      <w:pPr>
        <w:spacing w:line="360" w:lineRule="exact"/>
        <w:ind w:firstLine="420"/>
        <w:rPr>
          <w:sz w:val="21"/>
          <w:szCs w:val="21"/>
        </w:rPr>
      </w:pPr>
      <w:r w:rsidRPr="00A444AD">
        <w:rPr>
          <w:rFonts w:hint="eastAsia"/>
          <w:sz w:val="21"/>
          <w:szCs w:val="21"/>
        </w:rPr>
        <w:t>第三步，将筛出的招聘信息中的职业代码分布作排序，发现这些职业既包括大量送餐员、送货员、司机、家政服务员、护理员、导购员等，也包括少数其他职业，如运营、经理、程序员等，他们实际上是平台经济中的管理和技术型人才，非本文研究对象，因此本文剔除了这些招聘信息。</w:t>
      </w:r>
    </w:p>
    <w:p w14:paraId="2F7804F8" w14:textId="77777777" w:rsidR="000F08C1" w:rsidRPr="00A444AD" w:rsidRDefault="000F08C1" w:rsidP="000F08C1">
      <w:pPr>
        <w:spacing w:line="360" w:lineRule="exact"/>
        <w:ind w:firstLine="420"/>
        <w:rPr>
          <w:sz w:val="21"/>
          <w:szCs w:val="21"/>
        </w:rPr>
      </w:pPr>
      <w:r w:rsidRPr="00A444AD">
        <w:rPr>
          <w:rFonts w:hint="eastAsia"/>
          <w:sz w:val="21"/>
          <w:szCs w:val="21"/>
        </w:rPr>
        <w:t>上述步骤可以筛出平台经济相关招聘信息，但还需筛出对照组。首先将平台经济相关招聘信息中的职业代码按数量排序，所有招聘信息均集中在送餐员、外卖员、送货员、司机、驾驶员、家政服务员、护理员、导购员。那么，本文在剔除平台经济相关招聘信息后，在全样本中将包含这些职业的招聘信息提取出来，就成为实证的对照组。</w:t>
      </w:r>
    </w:p>
    <w:p w14:paraId="2A6376A9" w14:textId="77777777" w:rsidR="000F08C1" w:rsidRPr="00A444AD" w:rsidRDefault="000F08C1" w:rsidP="000F08C1">
      <w:pPr>
        <w:spacing w:line="360" w:lineRule="exact"/>
        <w:ind w:firstLine="420"/>
        <w:rPr>
          <w:sz w:val="21"/>
          <w:szCs w:val="21"/>
        </w:rPr>
      </w:pPr>
      <w:r w:rsidRPr="00A444AD">
        <w:rPr>
          <w:rFonts w:hint="eastAsia"/>
          <w:sz w:val="21"/>
          <w:szCs w:val="21"/>
        </w:rPr>
        <w:t>最后，由于有了职业代码，本文可以控制职业固定效应，从而实现平台经济与非平台经济的职业内比较。例如，外卖骑手的职业代码与传统线下送餐员的职业代码相同，</w:t>
      </w:r>
      <w:proofErr w:type="gramStart"/>
      <w:r w:rsidRPr="00A444AD">
        <w:rPr>
          <w:rFonts w:hint="eastAsia"/>
          <w:sz w:val="21"/>
          <w:szCs w:val="21"/>
        </w:rPr>
        <w:t>网约车司机</w:t>
      </w:r>
      <w:proofErr w:type="gramEnd"/>
      <w:r w:rsidRPr="00A444AD">
        <w:rPr>
          <w:rFonts w:hint="eastAsia"/>
          <w:sz w:val="21"/>
          <w:szCs w:val="21"/>
        </w:rPr>
        <w:t>与传统线下司机的职业代码相同，直播</w:t>
      </w:r>
      <w:proofErr w:type="gramStart"/>
      <w:r w:rsidRPr="00A444AD">
        <w:rPr>
          <w:rFonts w:hint="eastAsia"/>
          <w:sz w:val="21"/>
          <w:szCs w:val="21"/>
        </w:rPr>
        <w:t>带货员与</w:t>
      </w:r>
      <w:proofErr w:type="gramEnd"/>
      <w:r w:rsidRPr="00A444AD">
        <w:rPr>
          <w:rFonts w:hint="eastAsia"/>
          <w:sz w:val="21"/>
          <w:szCs w:val="21"/>
        </w:rPr>
        <w:t>线下导购员的职业代码相同。</w:t>
      </w:r>
    </w:p>
    <w:p w14:paraId="44CBFFB2" w14:textId="77777777" w:rsidR="008014CD" w:rsidRPr="000F08C1" w:rsidRDefault="008014CD" w:rsidP="000F08C1">
      <w:pPr>
        <w:widowControl/>
        <w:jc w:val="left"/>
        <w:rPr>
          <w:sz w:val="21"/>
          <w:szCs w:val="21"/>
        </w:rPr>
      </w:pPr>
    </w:p>
    <w:sectPr w:rsidR="008014CD" w:rsidRPr="000F08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689ED" w14:textId="77777777" w:rsidR="008351E7" w:rsidRDefault="008351E7" w:rsidP="000F08C1">
      <w:r>
        <w:separator/>
      </w:r>
    </w:p>
  </w:endnote>
  <w:endnote w:type="continuationSeparator" w:id="0">
    <w:p w14:paraId="0040A047" w14:textId="77777777" w:rsidR="008351E7" w:rsidRDefault="008351E7" w:rsidP="000F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C0AF" w14:textId="77777777" w:rsidR="008351E7" w:rsidRDefault="008351E7" w:rsidP="000F08C1">
      <w:r>
        <w:separator/>
      </w:r>
    </w:p>
  </w:footnote>
  <w:footnote w:type="continuationSeparator" w:id="0">
    <w:p w14:paraId="72C0DBA3" w14:textId="77777777" w:rsidR="008351E7" w:rsidRDefault="008351E7" w:rsidP="000F08C1">
      <w:r>
        <w:continuationSeparator/>
      </w:r>
    </w:p>
  </w:footnote>
  <w:footnote w:id="1">
    <w:p w14:paraId="510C2885" w14:textId="77777777" w:rsidR="000F08C1" w:rsidRDefault="000F08C1" w:rsidP="000F08C1">
      <w:pPr>
        <w:pStyle w:val="a3"/>
      </w:pPr>
    </w:p>
    <w:p w14:paraId="5A7B4584" w14:textId="77777777" w:rsidR="000F08C1" w:rsidRPr="00553069" w:rsidRDefault="000F08C1" w:rsidP="000F08C1">
      <w:pPr>
        <w:pStyle w:val="a3"/>
      </w:pPr>
      <w:r w:rsidRPr="00553069">
        <w:rPr>
          <w:rStyle w:val="a5"/>
        </w:rPr>
        <w:footnoteRef/>
      </w:r>
      <w:r w:rsidRPr="00553069">
        <w:t xml:space="preserve"> </w:t>
      </w:r>
      <w:r>
        <w:rPr>
          <w:rFonts w:hint="eastAsia"/>
        </w:rPr>
        <w:t xml:space="preserve"> </w:t>
      </w:r>
      <w:r>
        <w:rPr>
          <w:rFonts w:hint="eastAsia"/>
        </w:rPr>
        <w:t>数据来源：</w:t>
      </w:r>
      <w:r w:rsidRPr="00553069">
        <w:t>https://www.huaon.com/channel/trend/842732.html</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374"/>
    <w:rsid w:val="000F08C1"/>
    <w:rsid w:val="008014CD"/>
    <w:rsid w:val="00810D29"/>
    <w:rsid w:val="008351E7"/>
    <w:rsid w:val="00AF3EC9"/>
    <w:rsid w:val="00D64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D88F98"/>
  <w15:docId w15:val="{925CE108-0E05-41D7-84EB-177FE509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1"/>
        <w:szCs w:val="21"/>
        <w:lang w:val="en-US" w:eastAsia="zh-CN" w:bidi="ar-SA"/>
      </w:rPr>
    </w:rPrDefault>
    <w:pPrDefault>
      <w:pPr>
        <w:spacing w:line="40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08C1"/>
    <w:pPr>
      <w:widowControl w:val="0"/>
      <w:spacing w:line="240" w:lineRule="auto"/>
    </w:pPr>
    <w:rPr>
      <w:rFonts w:eastAsiaTheme="minorEastAsia"/>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F08C1"/>
    <w:pPr>
      <w:snapToGrid w:val="0"/>
      <w:jc w:val="left"/>
    </w:pPr>
  </w:style>
  <w:style w:type="character" w:customStyle="1" w:styleId="a4">
    <w:name w:val="脚注文本 字符"/>
    <w:basedOn w:val="a0"/>
    <w:link w:val="a3"/>
    <w:uiPriority w:val="99"/>
    <w:semiHidden/>
    <w:rsid w:val="000F08C1"/>
    <w:rPr>
      <w:rFonts w:eastAsiaTheme="minorEastAsia"/>
      <w:sz w:val="18"/>
      <w:szCs w:val="18"/>
    </w:rPr>
  </w:style>
  <w:style w:type="character" w:styleId="a5">
    <w:name w:val="footnote reference"/>
    <w:basedOn w:val="a0"/>
    <w:uiPriority w:val="99"/>
    <w:semiHidden/>
    <w:unhideWhenUsed/>
    <w:rsid w:val="000F08C1"/>
    <w:rPr>
      <w:vertAlign w:val="superscript"/>
    </w:rPr>
  </w:style>
  <w:style w:type="paragraph" w:styleId="a6">
    <w:name w:val="Balloon Text"/>
    <w:basedOn w:val="a"/>
    <w:link w:val="a7"/>
    <w:uiPriority w:val="99"/>
    <w:semiHidden/>
    <w:unhideWhenUsed/>
    <w:rsid w:val="000F08C1"/>
  </w:style>
  <w:style w:type="character" w:customStyle="1" w:styleId="a7">
    <w:name w:val="批注框文本 字符"/>
    <w:basedOn w:val="a0"/>
    <w:link w:val="a6"/>
    <w:uiPriority w:val="99"/>
    <w:semiHidden/>
    <w:rsid w:val="000F08C1"/>
    <w:rPr>
      <w:rFonts w:eastAsiaTheme="minorEastAsia"/>
      <w:sz w:val="18"/>
      <w:szCs w:val="18"/>
    </w:rPr>
  </w:style>
  <w:style w:type="paragraph" w:styleId="a8">
    <w:name w:val="header"/>
    <w:basedOn w:val="a"/>
    <w:link w:val="a9"/>
    <w:uiPriority w:val="99"/>
    <w:unhideWhenUsed/>
    <w:rsid w:val="00810D29"/>
    <w:pPr>
      <w:pBdr>
        <w:bottom w:val="single" w:sz="6" w:space="1" w:color="auto"/>
      </w:pBdr>
      <w:tabs>
        <w:tab w:val="center" w:pos="4153"/>
        <w:tab w:val="right" w:pos="8306"/>
      </w:tabs>
      <w:snapToGrid w:val="0"/>
      <w:jc w:val="center"/>
    </w:pPr>
  </w:style>
  <w:style w:type="character" w:customStyle="1" w:styleId="a9">
    <w:name w:val="页眉 字符"/>
    <w:basedOn w:val="a0"/>
    <w:link w:val="a8"/>
    <w:uiPriority w:val="99"/>
    <w:rsid w:val="00810D29"/>
    <w:rPr>
      <w:rFonts w:eastAsiaTheme="minorEastAsia"/>
      <w:sz w:val="18"/>
      <w:szCs w:val="18"/>
    </w:rPr>
  </w:style>
  <w:style w:type="paragraph" w:styleId="aa">
    <w:name w:val="footer"/>
    <w:basedOn w:val="a"/>
    <w:link w:val="ab"/>
    <w:uiPriority w:val="99"/>
    <w:unhideWhenUsed/>
    <w:rsid w:val="00810D29"/>
    <w:pPr>
      <w:tabs>
        <w:tab w:val="center" w:pos="4153"/>
        <w:tab w:val="right" w:pos="8306"/>
      </w:tabs>
      <w:snapToGrid w:val="0"/>
      <w:jc w:val="left"/>
    </w:pPr>
  </w:style>
  <w:style w:type="character" w:customStyle="1" w:styleId="ab">
    <w:name w:val="页脚 字符"/>
    <w:basedOn w:val="a0"/>
    <w:link w:val="aa"/>
    <w:uiPriority w:val="99"/>
    <w:rsid w:val="00810D29"/>
    <w:rPr>
      <w:rFonts w:eastAsiaTheme="minor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512</Words>
  <Characters>2922</Characters>
  <Application>Microsoft Office Word</Application>
  <DocSecurity>0</DocSecurity>
  <Lines>24</Lines>
  <Paragraphs>6</Paragraphs>
  <ScaleCrop>false</ScaleCrop>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2024-07-07T18:29:00Z</dcterms:created>
  <dcterms:modified xsi:type="dcterms:W3CDTF">2024-11-28T07:27:00Z</dcterms:modified>
</cp:coreProperties>
</file>